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4"/>
        </w:rPr>
        <w:t>РЕГЛАМЕНТ</w:t>
      </w:r>
    </w:p>
    <w:p w14:paraId="02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о проведении велогонки</w:t>
      </w:r>
    </w:p>
    <w:p w14:paraId="03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рассвета до заката 2023</w:t>
      </w:r>
    </w:p>
    <w:p w14:paraId="04000000">
      <w:pPr>
        <w:spacing w:after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Калининградская область</w:t>
      </w:r>
    </w:p>
    <w:p w14:paraId="05000000">
      <w:pPr>
        <w:spacing w:after="0" w:line="240" w:lineRule="auto"/>
        <w:ind/>
        <w:jc w:val="center"/>
        <w:rPr>
          <w:rFonts w:ascii="Arial" w:hAnsi="Arial"/>
        </w:rPr>
      </w:pPr>
      <w:r>
        <w:rPr>
          <w:rFonts w:ascii="Arial" w:hAnsi="Arial"/>
          <w:sz w:val="24"/>
        </w:rPr>
        <w:t> </w:t>
      </w:r>
    </w:p>
    <w:p w14:paraId="06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ЦЕЛИ И ЗАДАЧИ</w:t>
      </w:r>
      <w:r>
        <w:rPr>
          <w:rFonts w:ascii="Arial" w:hAnsi="Arial"/>
          <w:color w:val="000000"/>
          <w:sz w:val="24"/>
        </w:rPr>
        <w:t> </w:t>
      </w:r>
    </w:p>
    <w:p w14:paraId="07000000">
      <w:pPr>
        <w:pStyle w:val="Style_1"/>
        <w:spacing w:after="0" w:line="240" w:lineRule="auto"/>
        <w:ind/>
        <w:rPr>
          <w:rFonts w:ascii="Arial" w:hAnsi="Arial"/>
          <w:color w:val="000000"/>
        </w:rPr>
      </w:pPr>
    </w:p>
    <w:p w14:paraId="08000000">
      <w:pPr>
        <w:pStyle w:val="Style_1"/>
        <w:numPr>
          <w:ilvl w:val="1"/>
          <w:numId w:val="2"/>
        </w:num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Соревнование проводится с целью популяризации здорового образа жизни, физкультуры и спорта, развития велосипедного движения и привлечения к регулярным</w:t>
      </w:r>
      <w:r>
        <w:rPr>
          <w:rFonts w:ascii="Arial" w:hAnsi="Arial"/>
          <w:color w:val="000000"/>
          <w:sz w:val="24"/>
        </w:rPr>
        <w:t xml:space="preserve"> занятиям велосипедным спортом </w:t>
      </w:r>
      <w:r>
        <w:rPr>
          <w:rFonts w:ascii="Arial" w:hAnsi="Arial"/>
          <w:color w:val="000000"/>
          <w:sz w:val="24"/>
        </w:rPr>
        <w:t>людей всех возрастных категорий, а также формирование имиджа России как одной из крупнейших стран по проведению спортивных мероприятий мирового уровня.</w:t>
      </w:r>
    </w:p>
    <w:p w14:paraId="09000000">
      <w:pPr>
        <w:pStyle w:val="Style_1"/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0A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2. Организаторы мероприятия</w:t>
      </w:r>
    </w:p>
    <w:p w14:paraId="0B000000">
      <w:pPr>
        <w:spacing w:after="0" w:line="240" w:lineRule="auto"/>
        <w:ind/>
        <w:jc w:val="center"/>
        <w:rPr>
          <w:rFonts w:ascii="Arial" w:hAnsi="Arial"/>
          <w:color w:val="000000"/>
        </w:rPr>
      </w:pPr>
    </w:p>
    <w:p w14:paraId="0C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2.1. </w:t>
      </w:r>
      <w:r>
        <w:rPr>
          <w:rFonts w:ascii="Arial" w:hAnsi="Arial"/>
          <w:color w:val="000000"/>
          <w:sz w:val="24"/>
        </w:rPr>
        <w:t>Спортивный клуб «</w:t>
      </w:r>
      <w:r>
        <w:rPr>
          <w:rFonts w:ascii="Arial" w:hAnsi="Arial"/>
          <w:color w:val="000000"/>
          <w:sz w:val="24"/>
        </w:rPr>
        <w:t>Baltic</w:t>
      </w:r>
      <w:r>
        <w:rPr>
          <w:rFonts w:ascii="Arial" w:hAnsi="Arial"/>
          <w:color w:val="000000"/>
          <w:sz w:val="24"/>
        </w:rPr>
        <w:t>-</w:t>
      </w:r>
      <w:r>
        <w:rPr>
          <w:rFonts w:ascii="Arial" w:hAnsi="Arial"/>
          <w:color w:val="000000"/>
          <w:sz w:val="24"/>
        </w:rPr>
        <w:t>О»</w:t>
      </w:r>
    </w:p>
    <w:p w14:paraId="0D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0E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4"/>
        </w:rPr>
        <w:t>3. МЕСТО И ВРЕМЯ ПРОВЕДЕНИЯ СОРЕВНОВАНИЙ</w:t>
      </w:r>
    </w:p>
    <w:p w14:paraId="0F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3.1. </w:t>
      </w:r>
      <w:r>
        <w:rPr>
          <w:rFonts w:ascii="Arial" w:hAnsi="Arial"/>
          <w:b w:val="1"/>
          <w:color w:val="000000"/>
          <w:sz w:val="24"/>
        </w:rPr>
        <w:t>Место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проведения:</w:t>
      </w:r>
      <w:r>
        <w:rPr>
          <w:rFonts w:ascii="Arial" w:hAnsi="Arial"/>
          <w:color w:val="000000"/>
          <w:sz w:val="24"/>
        </w:rPr>
        <w:t> </w:t>
      </w:r>
    </w:p>
    <w:p w14:paraId="10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</w:p>
    <w:p w14:paraId="11000000">
      <w:pPr>
        <w:spacing w:after="0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П. Русское, 15.10.2023</w:t>
      </w:r>
    </w:p>
    <w:p w14:paraId="12000000">
      <w:pPr>
        <w:spacing w:after="0" w:line="240" w:lineRule="auto"/>
        <w:ind/>
        <w:rPr>
          <w:rFonts w:ascii="Arial" w:hAnsi="Arial"/>
          <w:color w:val="000000"/>
        </w:rPr>
      </w:pPr>
    </w:p>
    <w:p w14:paraId="13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УЧАСТНИКИ СОРЕВНОВАНИЙ</w:t>
      </w:r>
      <w:r>
        <w:rPr>
          <w:rFonts w:ascii="Arial" w:hAnsi="Arial"/>
          <w:color w:val="000000"/>
          <w:sz w:val="24"/>
        </w:rPr>
        <w:t> </w:t>
      </w:r>
    </w:p>
    <w:p w14:paraId="14000000">
      <w:pPr>
        <w:pStyle w:val="Style_1"/>
        <w:spacing w:after="0" w:line="240" w:lineRule="auto"/>
        <w:ind/>
        <w:rPr>
          <w:rFonts w:ascii="Arial" w:hAnsi="Arial"/>
          <w:color w:val="000000"/>
          <w:sz w:val="24"/>
        </w:rPr>
      </w:pPr>
    </w:p>
    <w:p w14:paraId="15000000">
      <w:pPr>
        <w:spacing w:after="0" w:line="240" w:lineRule="auto"/>
        <w:ind/>
        <w:jc w:val="both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  <w:sz w:val="24"/>
        </w:rPr>
        <w:t>Группы:</w:t>
      </w:r>
    </w:p>
    <w:p w14:paraId="16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МЖ- Т6</w:t>
      </w:r>
    </w:p>
    <w:p w14:paraId="17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МЖ - Т3</w:t>
      </w:r>
    </w:p>
    <w:p w14:paraId="18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4.1. К участию в соревнованиях допускаются </w:t>
      </w:r>
      <w:r>
        <w:rPr>
          <w:rFonts w:ascii="Arial" w:hAnsi="Arial"/>
          <w:color w:val="000000"/>
          <w:sz w:val="24"/>
        </w:rPr>
        <w:t>все желающие.</w:t>
      </w:r>
    </w:p>
    <w:p w14:paraId="19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4.2</w:t>
      </w:r>
      <w:r>
        <w:rPr>
          <w:rFonts w:ascii="Arial" w:hAnsi="Arial"/>
          <w:color w:val="000000"/>
          <w:sz w:val="24"/>
        </w:rPr>
        <w:t>. Стартовый взнос за участие в гонке составляет:</w:t>
      </w:r>
    </w:p>
    <w:p w14:paraId="1A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МЖ – Т6 1000 р</w:t>
      </w:r>
    </w:p>
    <w:p w14:paraId="1B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МЖ – Т3 800 р</w:t>
      </w:r>
    </w:p>
    <w:p w14:paraId="1C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4.3</w:t>
      </w:r>
      <w:r>
        <w:rPr>
          <w:rFonts w:ascii="Arial" w:hAnsi="Arial"/>
          <w:color w:val="000000"/>
          <w:sz w:val="24"/>
        </w:rPr>
        <w:t>. Допуск спортсменов к соревнованиям осуществляется комиссией Организатора, на которой могут потребоваться следующие документы (необходимость предоставления документов объявляется на странице гонки или форме регистрации):</w:t>
      </w:r>
    </w:p>
    <w:p w14:paraId="1D000000">
      <w:pPr>
        <w:spacing w:after="0" w:line="240" w:lineRule="auto"/>
        <w:ind/>
        <w:jc w:val="both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>Спортивная страхо</w:t>
      </w:r>
      <w:r>
        <w:rPr>
          <w:rFonts w:ascii="Arial" w:hAnsi="Arial"/>
          <w:color w:val="000000"/>
          <w:sz w:val="24"/>
        </w:rPr>
        <w:t>вка</w:t>
      </w:r>
    </w:p>
    <w:p w14:paraId="1E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>Участие детей до 18 лет при</w:t>
      </w:r>
      <w:r>
        <w:rPr>
          <w:rFonts w:ascii="Arial" w:hAnsi="Arial"/>
          <w:color w:val="000000"/>
          <w:sz w:val="24"/>
        </w:rPr>
        <w:t xml:space="preserve"> предъявлении расписки</w:t>
      </w:r>
      <w:r>
        <w:rPr>
          <w:rFonts w:ascii="Arial" w:hAnsi="Arial"/>
          <w:color w:val="000000"/>
          <w:sz w:val="24"/>
        </w:rPr>
        <w:t xml:space="preserve"> от родителей</w:t>
      </w:r>
      <w:r>
        <w:rPr>
          <w:rFonts w:ascii="Arial" w:hAnsi="Arial"/>
          <w:color w:val="000000"/>
          <w:sz w:val="24"/>
        </w:rPr>
        <w:t>, тренера</w:t>
      </w:r>
      <w:r>
        <w:rPr>
          <w:rFonts w:ascii="Arial" w:hAnsi="Arial"/>
          <w:color w:val="000000"/>
          <w:sz w:val="24"/>
        </w:rPr>
        <w:t xml:space="preserve"> или п</w:t>
      </w:r>
      <w:r>
        <w:rPr>
          <w:rFonts w:ascii="Arial" w:hAnsi="Arial"/>
          <w:color w:val="000000"/>
          <w:sz w:val="24"/>
        </w:rPr>
        <w:t>ри условии присутствия родителей на старте</w:t>
      </w:r>
      <w:r>
        <w:rPr>
          <w:rFonts w:ascii="Arial" w:hAnsi="Arial"/>
          <w:color w:val="000000"/>
        </w:rPr>
        <w:t>.</w:t>
      </w:r>
    </w:p>
    <w:p w14:paraId="1F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4.4</w:t>
      </w:r>
      <w:r>
        <w:rPr>
          <w:rFonts w:ascii="Arial" w:hAnsi="Arial"/>
          <w:color w:val="000000"/>
          <w:sz w:val="24"/>
        </w:rPr>
        <w:t>. Не предоставившие на регистрации любой из обязательных для предъявления документов (</w:t>
      </w:r>
      <w:r>
        <w:rPr>
          <w:rFonts w:ascii="Arial" w:hAnsi="Arial"/>
          <w:color w:val="000000"/>
          <w:sz w:val="24"/>
        </w:rPr>
        <w:t>страховка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расписка)</w:t>
      </w:r>
      <w:r>
        <w:rPr>
          <w:rFonts w:ascii="Arial" w:hAnsi="Arial"/>
          <w:color w:val="000000"/>
          <w:sz w:val="24"/>
        </w:rPr>
        <w:t xml:space="preserve"> может быть не допущен к гонке</w:t>
      </w:r>
      <w:r>
        <w:rPr>
          <w:rFonts w:ascii="Arial" w:hAnsi="Arial"/>
          <w:color w:val="000000"/>
          <w:sz w:val="24"/>
        </w:rPr>
        <w:t>.</w:t>
      </w:r>
    </w:p>
    <w:p w14:paraId="20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4.5</w:t>
      </w:r>
      <w:r>
        <w:rPr>
          <w:rFonts w:ascii="Arial" w:hAnsi="Arial"/>
          <w:color w:val="000000"/>
          <w:sz w:val="24"/>
        </w:rPr>
        <w:t xml:space="preserve">. К старту допускаются спортсмены на исправных велосипедах MTB с двумя работающими тормозами, не имеющих дополнительных тяговых и вспомогательных двигателей: </w:t>
      </w:r>
      <w:r>
        <w:rPr>
          <w:rFonts w:ascii="Arial" w:hAnsi="Arial"/>
          <w:color w:val="000000"/>
          <w:sz w:val="24"/>
        </w:rPr>
        <w:t>циклокросс</w:t>
      </w:r>
      <w:r>
        <w:rPr>
          <w:rFonts w:ascii="Arial" w:hAnsi="Arial"/>
          <w:color w:val="000000"/>
          <w:sz w:val="24"/>
        </w:rPr>
        <w:t>, гибрид, КК-</w:t>
      </w:r>
      <w:r>
        <w:rPr>
          <w:rFonts w:ascii="Arial" w:hAnsi="Arial"/>
          <w:color w:val="000000"/>
          <w:sz w:val="24"/>
        </w:rPr>
        <w:t>хардтейл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двухподвес</w:t>
      </w:r>
      <w:r>
        <w:rPr>
          <w:rFonts w:ascii="Arial" w:hAnsi="Arial"/>
          <w:color w:val="000000"/>
          <w:sz w:val="24"/>
        </w:rPr>
        <w:t xml:space="preserve"> и </w:t>
      </w:r>
      <w:r>
        <w:rPr>
          <w:rFonts w:ascii="Arial" w:hAnsi="Arial"/>
          <w:color w:val="000000"/>
          <w:sz w:val="24"/>
        </w:rPr>
        <w:t>уницикл</w:t>
      </w:r>
      <w:r>
        <w:rPr>
          <w:rFonts w:ascii="Arial" w:hAnsi="Arial"/>
          <w:color w:val="000000"/>
          <w:sz w:val="24"/>
        </w:rPr>
        <w:t xml:space="preserve"> с любым диаметром колес. Наличие шлема обязательно! При отсутствии шлема спортсмен не допускается к старту.</w:t>
      </w:r>
    </w:p>
    <w:p w14:paraId="21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4.6</w:t>
      </w:r>
      <w:r>
        <w:rPr>
          <w:rFonts w:ascii="Arial" w:hAnsi="Arial"/>
          <w:color w:val="000000"/>
          <w:sz w:val="24"/>
        </w:rPr>
        <w:t>. Каждый участник гонки обязуется ответ</w:t>
      </w:r>
      <w:r>
        <w:rPr>
          <w:rFonts w:ascii="Arial" w:hAnsi="Arial"/>
          <w:color w:val="000000"/>
          <w:sz w:val="24"/>
        </w:rPr>
        <w:t>ственно подходить к готовности к</w:t>
      </w:r>
      <w:r>
        <w:rPr>
          <w:rFonts w:ascii="Arial" w:hAnsi="Arial"/>
          <w:color w:val="000000"/>
          <w:sz w:val="24"/>
        </w:rPr>
        <w:t xml:space="preserve"> гонке в физическом (быть в здравии и способности вынести предстоящие физические нагрузки без ущерба здоровью) и моральном представлении. Все риски и ответственность, связанные с участием в гонке, участник берет на себя при регистрации на гонку.</w:t>
      </w:r>
    </w:p>
    <w:p w14:paraId="22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4.7</w:t>
      </w:r>
      <w:r>
        <w:rPr>
          <w:rFonts w:ascii="Arial" w:hAnsi="Arial"/>
          <w:color w:val="000000"/>
          <w:sz w:val="24"/>
        </w:rPr>
        <w:t>. К старту в гонке допускаются зарегистрированные участники, оплатившие стартовый взнос и получившие стартовый пакет участника, который включает в себя: номер участника на велосипед и иные дополнения, подготовленные Организатором.</w:t>
      </w:r>
    </w:p>
    <w:p w14:paraId="23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4.8</w:t>
      </w:r>
      <w:r>
        <w:rPr>
          <w:rFonts w:ascii="Arial" w:hAnsi="Arial"/>
          <w:color w:val="000000"/>
          <w:sz w:val="24"/>
        </w:rPr>
        <w:t>. Стартовый взнос не возвращается учас</w:t>
      </w:r>
      <w:r>
        <w:rPr>
          <w:rFonts w:ascii="Arial" w:hAnsi="Arial"/>
          <w:color w:val="000000"/>
          <w:sz w:val="24"/>
        </w:rPr>
        <w:t>тнику, который был не допущен до старта</w:t>
      </w:r>
      <w:r>
        <w:rPr>
          <w:rFonts w:ascii="Arial" w:hAnsi="Arial"/>
          <w:color w:val="000000"/>
          <w:sz w:val="24"/>
        </w:rPr>
        <w:t xml:space="preserve"> ввиду нарушения настоящего Регламента или не явился на старт мероприятия.</w:t>
      </w:r>
    </w:p>
    <w:p w14:paraId="2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4.9</w:t>
      </w:r>
      <w:r>
        <w:rPr>
          <w:rFonts w:ascii="Arial" w:hAnsi="Arial"/>
          <w:color w:val="000000"/>
          <w:sz w:val="24"/>
        </w:rPr>
        <w:t xml:space="preserve">.  Стартовый взнос является благотворительным пожертвованием и идет на развитие велосипедного спорта и </w:t>
      </w:r>
      <w:r>
        <w:rPr>
          <w:rFonts w:ascii="Arial" w:hAnsi="Arial"/>
          <w:color w:val="000000"/>
          <w:sz w:val="24"/>
        </w:rPr>
        <w:t>велоинфраструктуры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Калининградской области, </w:t>
      </w:r>
      <w:r>
        <w:rPr>
          <w:rFonts w:ascii="Arial" w:hAnsi="Arial"/>
          <w:color w:val="000000"/>
          <w:sz w:val="24"/>
        </w:rPr>
        <w:t>а также спортивного клуба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Baltic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O</w:t>
      </w:r>
      <w:r>
        <w:rPr>
          <w:rFonts w:ascii="Arial" w:hAnsi="Arial"/>
          <w:color w:val="000000"/>
          <w:sz w:val="24"/>
        </w:rPr>
        <w:t>.</w:t>
      </w:r>
    </w:p>
    <w:p w14:paraId="25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26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5. ПРОГРАММА И УСЛОВИЯ ПРОВЕДЕНИЯ СОРЕВНОВАНИЙ</w:t>
      </w:r>
    </w:p>
    <w:p w14:paraId="27000000">
      <w:pPr>
        <w:spacing w:after="0" w:line="240" w:lineRule="auto"/>
        <w:ind/>
        <w:jc w:val="center"/>
        <w:rPr>
          <w:rFonts w:ascii="Arial" w:hAnsi="Arial"/>
          <w:color w:val="000000"/>
        </w:rPr>
      </w:pPr>
    </w:p>
    <w:p w14:paraId="28000000">
      <w:pPr>
        <w:spacing w:after="0" w:line="240" w:lineRule="auto"/>
        <w:ind/>
        <w:rPr>
          <w:rFonts w:ascii="Arial" w:hAnsi="Arial"/>
          <w:color w:val="000000"/>
        </w:rPr>
      </w:pPr>
    </w:p>
    <w:p w14:paraId="29000000">
      <w:pPr>
        <w:spacing w:after="0"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>1</w:t>
      </w:r>
      <w:r>
        <w:rPr>
          <w:rFonts w:ascii="Arial" w:hAnsi="Arial"/>
          <w:color w:val="000000"/>
          <w:sz w:val="24"/>
        </w:rPr>
        <w:t>. Старт – раздельный для всех категорий или масс-старт по категориям (зависит от конфигурации гонки).</w:t>
      </w:r>
    </w:p>
    <w:p w14:paraId="2A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 xml:space="preserve">. Построение участников в стартовый блок осуществляется в зависимости от полученных стартовых номеров, согласно регистрации. Первыми становятся велосипедисты категории </w:t>
      </w:r>
      <w:r>
        <w:rPr>
          <w:rFonts w:ascii="Arial" w:hAnsi="Arial"/>
          <w:color w:val="000000"/>
          <w:sz w:val="24"/>
        </w:rPr>
        <w:t xml:space="preserve">М- Профи, далее Ж-Профи, далее Любители, Новички, Дети </w:t>
      </w:r>
    </w:p>
    <w:p w14:paraId="2B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В случае масс-старта спортсмены располагаются в стартовой сетк</w:t>
      </w:r>
      <w:r>
        <w:rPr>
          <w:rFonts w:ascii="Arial" w:hAnsi="Arial"/>
          <w:color w:val="000000"/>
          <w:sz w:val="24"/>
        </w:rPr>
        <w:t>е согласно рейтингу</w:t>
      </w:r>
      <w:r>
        <w:rPr>
          <w:rFonts w:ascii="Arial" w:hAnsi="Arial"/>
          <w:color w:val="000000"/>
          <w:sz w:val="24"/>
        </w:rPr>
        <w:t xml:space="preserve"> среди своей категории.</w:t>
      </w:r>
    </w:p>
    <w:p w14:paraId="2C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>. Соревнования являются личными и проводятся по категориям в соответствии с настоящим Регламентом.</w:t>
      </w:r>
    </w:p>
    <w:p w14:paraId="2D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>. Выдача питания спортсменам (если оно включено в соревновательный день) осуществляется только при наличии стартового номера.</w:t>
      </w:r>
    </w:p>
    <w:p w14:paraId="2E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2F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6. ФИНАНСИРОВАНИЕ СОРЕВНОВАНИЙ</w:t>
      </w:r>
      <w:r>
        <w:rPr>
          <w:rFonts w:ascii="Arial" w:hAnsi="Arial"/>
          <w:color w:val="000000"/>
          <w:sz w:val="24"/>
        </w:rPr>
        <w:t> </w:t>
      </w:r>
    </w:p>
    <w:p w14:paraId="30000000">
      <w:pPr>
        <w:spacing w:after="0" w:line="240" w:lineRule="auto"/>
        <w:ind/>
        <w:jc w:val="center"/>
        <w:rPr>
          <w:rFonts w:ascii="Arial" w:hAnsi="Arial"/>
          <w:color w:val="000000"/>
        </w:rPr>
      </w:pPr>
    </w:p>
    <w:p w14:paraId="31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6.1. Финансирование организации и проведения соревнования обеспечивается финансовыми средствами Организатора, спонсорами и иными источниками, не противоречащими законодательству РФ.</w:t>
      </w:r>
    </w:p>
    <w:p w14:paraId="32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6.2. Все расходы по командированию спортсменов (проезд, проживание, питание) осуществляют командирующие их организации и\или сами спортсмены.</w:t>
      </w:r>
    </w:p>
    <w:p w14:paraId="33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34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4"/>
        </w:rPr>
        <w:t>7. ОПРЕДЕЛЕНИЕ ПОБЕДИТЕЛЕЙ И НАГРАЖДЕНИЕ</w:t>
      </w:r>
    </w:p>
    <w:p w14:paraId="35000000">
      <w:pPr>
        <w:spacing w:after="0"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 </w:t>
      </w:r>
    </w:p>
    <w:p w14:paraId="36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7.1. Победители и призеры, показавшие лучшие результаты личных соревнований в каждой категори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определяются с помощью средств хронометража и главной судейской коллегии.</w:t>
      </w:r>
    </w:p>
    <w:p w14:paraId="3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38000000">
      <w:pPr>
        <w:spacing w:after="0" w:line="240" w:lineRule="auto"/>
        <w:ind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- </w:t>
      </w:r>
      <w:r>
        <w:rPr>
          <w:rFonts w:ascii="Arial" w:hAnsi="Arial"/>
          <w:b w:val="1"/>
          <w:sz w:val="28"/>
        </w:rPr>
        <w:t>Награждение осуществляется дипломами медалями и памятными призами.</w:t>
      </w:r>
    </w:p>
    <w:p w14:paraId="39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7.3</w:t>
      </w:r>
      <w:r>
        <w:rPr>
          <w:rFonts w:ascii="Arial" w:hAnsi="Arial"/>
          <w:color w:val="000000"/>
          <w:sz w:val="24"/>
        </w:rPr>
        <w:t>. Планируемое количество этапов - 1</w:t>
      </w:r>
      <w:r>
        <w:rPr>
          <w:rFonts w:ascii="Arial" w:hAnsi="Arial"/>
          <w:color w:val="000000"/>
          <w:sz w:val="24"/>
        </w:rPr>
        <w:t xml:space="preserve">. </w:t>
      </w:r>
    </w:p>
    <w:p w14:paraId="3A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Организатор оставляет за собой право увеличить или уменьшить количество этапов.</w:t>
      </w:r>
    </w:p>
    <w:p w14:paraId="3B000000">
      <w:pPr>
        <w:spacing w:after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333333"/>
          <w:highlight w:val="white"/>
        </w:rPr>
        <w:br/>
      </w:r>
    </w:p>
    <w:p w14:paraId="3C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8</w:t>
      </w:r>
      <w:r>
        <w:rPr>
          <w:rFonts w:ascii="Arial" w:hAnsi="Arial"/>
          <w:b w:val="1"/>
          <w:color w:val="000000"/>
          <w:sz w:val="24"/>
        </w:rPr>
        <w:t>. ОСОБЫЕ ПОЛОЖЕНИЯ</w:t>
      </w:r>
    </w:p>
    <w:p w14:paraId="3D000000">
      <w:pPr>
        <w:spacing w:after="0" w:line="240" w:lineRule="auto"/>
        <w:ind/>
        <w:jc w:val="center"/>
        <w:rPr>
          <w:rFonts w:ascii="Arial" w:hAnsi="Arial"/>
          <w:color w:val="000000"/>
        </w:rPr>
      </w:pPr>
    </w:p>
    <w:p w14:paraId="3E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.1. Участники гонки обязаны соблюдать указания судей и волонтеров.</w:t>
      </w:r>
    </w:p>
    <w:p w14:paraId="3F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.2. Участники соревнований обязуются соблюдать спортивный этикет на трассе и пропускать более быстрого спортсмена, если это необходимо и нет борьбы за место.</w:t>
      </w:r>
    </w:p>
    <w:p w14:paraId="40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.3. Техническая помощь участникам может быть оказана в предусмотренных для этого местах (зона Старта/Финиша) или машиной технической помощи от Организатора соревнований (опционально). Персональные машины технической помощи к гонке не допускаются. Питание спортсменов осуществляется в пунктах питания указанных Организатором.</w:t>
      </w:r>
    </w:p>
    <w:p w14:paraId="4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.4. Организатор гонки оставляет за собой право вносить изменения в регламент соревнований на любом из этапов подготовки и проведения мероприятия.</w:t>
      </w:r>
    </w:p>
    <w:p w14:paraId="42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8.5. На арене соревнований запрещено ругаться нецензурной бранью, преследовать по дистанции. Все нарушения спортивной этики будут пересекаться дисквалификацией представителей команд и данных спортсменов, а за систематическое нарушение полностью команду.</w:t>
      </w:r>
    </w:p>
    <w:p w14:paraId="43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44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Настоящий Регламент является официальным приглашением на</w:t>
      </w:r>
      <w:r>
        <w:rPr>
          <w:rFonts w:ascii="Arial" w:hAnsi="Arial"/>
          <w:b w:val="1"/>
          <w:color w:val="000000"/>
          <w:sz w:val="24"/>
        </w:rPr>
        <w:t xml:space="preserve"> тренировочные старты.</w:t>
      </w:r>
    </w:p>
    <w:p w14:paraId="45000000">
      <w:pPr>
        <w:spacing w:after="0" w:line="240" w:lineRule="auto"/>
        <w:ind/>
        <w:jc w:val="center"/>
        <w:rPr>
          <w:rFonts w:ascii="Arial" w:hAnsi="Arial"/>
          <w:color w:val="000000"/>
        </w:rPr>
      </w:pPr>
    </w:p>
    <w:p w14:paraId="4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510" w:left="51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4"/>
      <w:numFmt w:val="decimal"/>
      <w:lvlText w:val="%1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18"/>
    <w:basedOn w:val="Style_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18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3"/>
    <w:basedOn w:val="Style_2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3"/>
    <w:basedOn w:val="Style_2_ch"/>
    <w:link w:val="Style_7"/>
    <w:rPr>
      <w:rFonts w:ascii="Times New Roman" w:hAnsi="Times New Roman"/>
      <w:sz w:val="24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10"/>
    <w:basedOn w:val="Style_10"/>
    <w:link w:val="Style_9_ch"/>
  </w:style>
  <w:style w:styleId="Style_9_ch" w:type="character">
    <w:name w:val="c10"/>
    <w:basedOn w:val="Style_10_ch"/>
    <w:link w:val="Style_9"/>
  </w:style>
  <w:style w:styleId="Style_11" w:type="paragraph">
    <w:name w:val="c13"/>
    <w:basedOn w:val="Style_10"/>
    <w:link w:val="Style_11_ch"/>
  </w:style>
  <w:style w:styleId="Style_11_ch" w:type="character">
    <w:name w:val="c13"/>
    <w:basedOn w:val="Style_10_ch"/>
    <w:link w:val="Style_11"/>
  </w:style>
  <w:style w:styleId="Style_12" w:type="paragraph">
    <w:name w:val="c0"/>
    <w:basedOn w:val="Style_10"/>
    <w:link w:val="Style_12_ch"/>
  </w:style>
  <w:style w:styleId="Style_12_ch" w:type="character">
    <w:name w:val="c0"/>
    <w:basedOn w:val="Style_10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12"/>
    <w:basedOn w:val="Style_2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c12"/>
    <w:basedOn w:val="Style_2_ch"/>
    <w:link w:val="Style_16"/>
    <w:rPr>
      <w:rFonts w:ascii="Times New Roman" w:hAnsi="Times New Roman"/>
      <w:sz w:val="24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8_ch" w:type="character">
    <w:name w:val="heading 1"/>
    <w:basedOn w:val="Style_2_ch"/>
    <w:link w:val="Style_18"/>
    <w:rPr>
      <w:rFonts w:asciiTheme="majorAscii" w:hAnsiTheme="majorHAnsi"/>
      <w:color w:themeColor="accent1" w:themeShade="BF" w:val="2F5496"/>
      <w:sz w:val="32"/>
    </w:rPr>
  </w:style>
  <w:style w:styleId="Style_19" w:type="paragraph">
    <w:name w:val="Hyperlink"/>
    <w:basedOn w:val="Style_10"/>
    <w:link w:val="Style_19_ch"/>
    <w:rPr>
      <w:color w:val="0000FF"/>
      <w:u w:val="single"/>
    </w:rPr>
  </w:style>
  <w:style w:styleId="Style_19_ch" w:type="character">
    <w:name w:val="Hyperlink"/>
    <w:basedOn w:val="Style_10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1"/>
    <w:basedOn w:val="Style_10"/>
    <w:link w:val="Style_23_ch"/>
  </w:style>
  <w:style w:styleId="Style_23_ch" w:type="character">
    <w:name w:val="c1"/>
    <w:basedOn w:val="Style_10_ch"/>
    <w:link w:val="Style_23"/>
  </w:style>
  <w:style w:styleId="Style_24" w:type="paragraph">
    <w:name w:val="No Spacing"/>
    <w:link w:val="Style_24_ch"/>
    <w:pPr>
      <w:spacing w:after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5"/>
    <w:basedOn w:val="Style_10"/>
    <w:link w:val="Style_26_ch"/>
  </w:style>
  <w:style w:styleId="Style_26_ch" w:type="character">
    <w:name w:val="c5"/>
    <w:basedOn w:val="Style_10_ch"/>
    <w:link w:val="Style_26"/>
  </w:style>
  <w:style w:styleId="Style_27" w:type="paragraph">
    <w:name w:val="c20"/>
    <w:basedOn w:val="Style_10"/>
    <w:link w:val="Style_27_ch"/>
  </w:style>
  <w:style w:styleId="Style_27_ch" w:type="character">
    <w:name w:val="c20"/>
    <w:basedOn w:val="Style_10_ch"/>
    <w:link w:val="Style_27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8" w:type="paragraph">
    <w:name w:val="c14"/>
    <w:basedOn w:val="Style_2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14"/>
    <w:basedOn w:val="Style_2_ch"/>
    <w:link w:val="Style_28"/>
    <w:rPr>
      <w:rFonts w:ascii="Times New Roman" w:hAnsi="Times New Roman"/>
      <w:sz w:val="24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17"/>
    <w:basedOn w:val="Style_2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17"/>
    <w:basedOn w:val="Style_2_ch"/>
    <w:link w:val="Style_30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2023-10-03T09:13:08Z</dcterms:modified>
</cp:coreProperties>
</file>